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DE82" w14:textId="77777777" w:rsidR="0091200B" w:rsidRDefault="0091200B" w:rsidP="0091200B">
      <w:pPr>
        <w:ind w:firstLine="0"/>
      </w:pPr>
    </w:p>
    <w:p w14:paraId="7C6E89A8" w14:textId="7B5BC408" w:rsidR="00985130" w:rsidRDefault="0091200B" w:rsidP="0091200B">
      <w:pPr>
        <w:ind w:firstLine="0"/>
      </w:pPr>
      <w:r>
        <w:t>Nel corso della serata, sono stati</w:t>
      </w:r>
      <w:r w:rsidR="004A579B">
        <w:t xml:space="preserve"> inoltre</w:t>
      </w:r>
      <w:r>
        <w:t xml:space="preserve"> omaggiati con un Attestato di merito alla carriera le seguenti personalità: </w:t>
      </w:r>
    </w:p>
    <w:p w14:paraId="6EC3E7B7" w14:textId="3857BEC2" w:rsidR="0091200B" w:rsidRDefault="0091200B" w:rsidP="0091200B">
      <w:pPr>
        <w:pStyle w:val="Paragrafoelenco"/>
        <w:numPr>
          <w:ilvl w:val="0"/>
          <w:numId w:val="1"/>
        </w:numPr>
      </w:pPr>
      <w:r>
        <w:t>FANFARA BANDA DELL’AERONAUTICA MILITARE: Per la celebrazione del centenario dalla costituzione del corpo dell’aeronautica.</w:t>
      </w:r>
    </w:p>
    <w:p w14:paraId="7E8FF9E7" w14:textId="77777777" w:rsidR="0091200B" w:rsidRDefault="0091200B" w:rsidP="0091200B">
      <w:pPr>
        <w:pStyle w:val="Paragrafoelenco"/>
        <w:numPr>
          <w:ilvl w:val="0"/>
          <w:numId w:val="1"/>
        </w:numPr>
      </w:pPr>
      <w:r>
        <w:t>ANGELI ANDREA, GIORNALISTA FARNESINA: Per essere stato giornalista presente su territori di guerra, dotato di una forte umanità e sensibilità, primo giornalista nella Sarajevo assediata, e sul campo della strage di Nassirya.</w:t>
      </w:r>
    </w:p>
    <w:p w14:paraId="67983FF6" w14:textId="77777777" w:rsidR="0091200B" w:rsidRDefault="0091200B" w:rsidP="0091200B">
      <w:pPr>
        <w:pStyle w:val="Paragrafoelenco"/>
        <w:numPr>
          <w:ilvl w:val="0"/>
          <w:numId w:val="1"/>
        </w:numPr>
      </w:pPr>
      <w:r>
        <w:t xml:space="preserve">BATTINO MAURIZIO, </w:t>
      </w:r>
      <w:r w:rsidRPr="0091200B">
        <w:t>professore ordinario di nutrizione presso la Facoltà di Medicina e Chirurgia dell'Università Politecnica delle Marche</w:t>
      </w:r>
      <w:r>
        <w:t>: Per aver molto contribuito alla crescita ed al prestigio della ricerca scientifica italiana, guidato da principi di giustizia, equità ed etica.</w:t>
      </w:r>
    </w:p>
    <w:p w14:paraId="121F2A0D" w14:textId="77777777" w:rsidR="0091200B" w:rsidRDefault="0091200B" w:rsidP="0091200B">
      <w:pPr>
        <w:pStyle w:val="Paragrafoelenco"/>
        <w:numPr>
          <w:ilvl w:val="0"/>
          <w:numId w:val="1"/>
        </w:numPr>
      </w:pPr>
      <w:r>
        <w:t>FILIPPO GIANCARLO, COLONNELLO AERONAUTICA: Per la celebrazione del centenario dalla  costituzione del corpo dell’aeronautica.</w:t>
      </w:r>
    </w:p>
    <w:p w14:paraId="5AF78BE4" w14:textId="77777777" w:rsidR="0091200B" w:rsidRDefault="0091200B" w:rsidP="0091200B">
      <w:pPr>
        <w:pStyle w:val="Paragrafoelenco"/>
        <w:numPr>
          <w:ilvl w:val="0"/>
          <w:numId w:val="1"/>
        </w:numPr>
      </w:pPr>
      <w:r>
        <w:t>MARCO BECI FAMIGLIA: Martire dell’attentato di Nassirya del 12 novembre 2003.</w:t>
      </w:r>
    </w:p>
    <w:p w14:paraId="50A01772" w14:textId="77777777" w:rsidR="0091200B" w:rsidRDefault="0091200B" w:rsidP="0091200B">
      <w:pPr>
        <w:pStyle w:val="Paragrafoelenco"/>
        <w:numPr>
          <w:ilvl w:val="0"/>
          <w:numId w:val="1"/>
        </w:numPr>
      </w:pPr>
      <w:r>
        <w:t>FILIPPI VINCENZA, EX PREFETTO: Per l'impegno profuso a servizio  della collettività della provincia di Fermo e per la sensibilità dimostrata durante il drammatico periodo della pandemia da Covid 1</w:t>
      </w:r>
    </w:p>
    <w:p w14:paraId="5F34FE38" w14:textId="77777777" w:rsidR="0091200B" w:rsidRDefault="0091200B" w:rsidP="0091200B">
      <w:pPr>
        <w:pStyle w:val="Paragrafoelenco"/>
        <w:numPr>
          <w:ilvl w:val="0"/>
          <w:numId w:val="1"/>
        </w:numPr>
      </w:pPr>
      <w:r>
        <w:t>IPPOLITI MASSIMO, SCULTORE: Per la passionale dedizione verso le arti plastiche trasmessa con la ricerca personale e la lunga docenza nelle scuole ad indirizzo artistico.</w:t>
      </w:r>
    </w:p>
    <w:p w14:paraId="518F143A" w14:textId="77777777" w:rsidR="0091200B" w:rsidRDefault="0091200B" w:rsidP="0091200B">
      <w:pPr>
        <w:pStyle w:val="Paragrafoelenco"/>
        <w:numPr>
          <w:ilvl w:val="0"/>
          <w:numId w:val="1"/>
        </w:numPr>
      </w:pPr>
      <w:r>
        <w:t>PALADINI PAOLO, MEDICO CHIRURGO: Per la professionalità e l’alta competenza nella specializzazione medica di Ortopedia e Traumatologia.</w:t>
      </w:r>
    </w:p>
    <w:p w14:paraId="3AEA2A14" w14:textId="77777777" w:rsidR="0091200B" w:rsidRDefault="0091200B" w:rsidP="0091200B">
      <w:pPr>
        <w:pStyle w:val="Paragrafoelenco"/>
        <w:numPr>
          <w:ilvl w:val="0"/>
          <w:numId w:val="1"/>
        </w:numPr>
      </w:pPr>
      <w:r>
        <w:t>RICCIARDI TOMMASO, EX PREFETTO: Per la cura e la professionalità nella gestione di delicate emergenze occorse nel territorio di sua competenza e per la pronta attivazione delle strutture di accoglienza per i profughi ucraini.</w:t>
      </w:r>
    </w:p>
    <w:p w14:paraId="06F932BC" w14:textId="77777777" w:rsidR="0091200B" w:rsidRDefault="0091200B" w:rsidP="0091200B">
      <w:pPr>
        <w:pStyle w:val="Paragrafoelenco"/>
        <w:numPr>
          <w:ilvl w:val="0"/>
          <w:numId w:val="1"/>
        </w:numPr>
      </w:pPr>
      <w:r>
        <w:t>ROCCHETTI NAZZARENO, SCULTORE: Per la sua abilità di dipingere con il fuoco ed artista unico nel suo genere.</w:t>
      </w:r>
    </w:p>
    <w:p w14:paraId="12EB52E6" w14:textId="77777777" w:rsidR="0091200B" w:rsidRDefault="0091200B" w:rsidP="0091200B">
      <w:pPr>
        <w:pStyle w:val="Paragrafoelenco"/>
        <w:numPr>
          <w:ilvl w:val="0"/>
          <w:numId w:val="1"/>
        </w:numPr>
      </w:pPr>
      <w:r>
        <w:t>ROMANO ROSA, QUESTORE DI FERMO: Per il notevole impegno nella direzione di importanti servizi d’ordine e di sicurezza pubblica.</w:t>
      </w:r>
    </w:p>
    <w:p w14:paraId="6340EAD4" w14:textId="77777777" w:rsidR="0091200B" w:rsidRDefault="0091200B" w:rsidP="0091200B">
      <w:pPr>
        <w:pStyle w:val="Paragrafoelenco"/>
        <w:numPr>
          <w:ilvl w:val="0"/>
          <w:numId w:val="1"/>
        </w:numPr>
      </w:pPr>
      <w:r>
        <w:t>TIBERI SANDRO, PROFESSORE, MASTRO CARTAIO: Per aver continuato la tradizione cartaria di Fabriano, innovandola e proiettandola nel futuro.</w:t>
      </w:r>
    </w:p>
    <w:p w14:paraId="012863E4" w14:textId="77777777" w:rsidR="0091200B" w:rsidRDefault="0091200B" w:rsidP="0091200B">
      <w:pPr>
        <w:pStyle w:val="Paragrafoelenco"/>
        <w:numPr>
          <w:ilvl w:val="0"/>
          <w:numId w:val="1"/>
        </w:numPr>
      </w:pPr>
      <w:r>
        <w:t>RUBERTO FRANCESCA, CAPITANO CARABINIERI: Per essere stata la prima donna al Comando dei Carabinieri della Compagnia di Senigallia e per l’alta competenza con cui ha intrapreso il suo incarico.</w:t>
      </w:r>
    </w:p>
    <w:p w14:paraId="7283BB59" w14:textId="233B6C63" w:rsidR="0091200B" w:rsidRDefault="0091200B" w:rsidP="0091200B">
      <w:pPr>
        <w:pStyle w:val="Paragrafoelenco"/>
        <w:numPr>
          <w:ilvl w:val="0"/>
          <w:numId w:val="1"/>
        </w:numPr>
      </w:pPr>
      <w:r>
        <w:t>SPATERNA ANDREA, PRORETTORE UNICAM: Per il successo del suo percorso professionale che lo ha portato ad assumere e portare avanti con impegno e dedizione numerosi incarichi prestigiosi.</w:t>
      </w:r>
    </w:p>
    <w:sectPr w:rsidR="00912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3306"/>
    <w:multiLevelType w:val="hybridMultilevel"/>
    <w:tmpl w:val="A4840CFE"/>
    <w:lvl w:ilvl="0" w:tplc="CA141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37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31"/>
    <w:rsid w:val="004A579B"/>
    <w:rsid w:val="0091200B"/>
    <w:rsid w:val="00985130"/>
    <w:rsid w:val="00A32831"/>
    <w:rsid w:val="00BD723A"/>
    <w:rsid w:val="00F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BBBD"/>
  <w15:chartTrackingRefBased/>
  <w15:docId w15:val="{5861C695-0310-4512-BC54-36E3EEE0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clementi</dc:creator>
  <cp:keywords/>
  <dc:description/>
  <cp:lastModifiedBy>giorgia clementi</cp:lastModifiedBy>
  <cp:revision>2</cp:revision>
  <dcterms:created xsi:type="dcterms:W3CDTF">2023-06-24T17:50:00Z</dcterms:created>
  <dcterms:modified xsi:type="dcterms:W3CDTF">2023-06-24T17:50:00Z</dcterms:modified>
</cp:coreProperties>
</file>