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Venerdì 12 aprile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color w:val="000000"/>
        </w:rPr>
        <w:t>Ore 10 -13</w:t>
      </w:r>
      <w:r>
        <w:rPr>
          <w:rStyle w:val="apple-converted-space"/>
          <w:color w:val="000000"/>
        </w:rPr>
        <w:t> 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Il dialogo tra le civiltà e i modelli culturali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Saluti istituzionali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Umberto Longo </w:t>
      </w:r>
      <w:r>
        <w:rPr>
          <w:color w:val="000000"/>
        </w:rPr>
        <w:t>(Direttore Istituto Storico Italiano per il Medioevo)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Introduce, modera e conclude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Fulvio Delle Donne </w:t>
      </w:r>
      <w:r>
        <w:rPr>
          <w:color w:val="000000"/>
        </w:rPr>
        <w:t>(Università della Basilicata– Direttore Scientifico del Festival)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Federico II e la crociata della pace: l’attualità di un tema</w:t>
      </w:r>
    </w:p>
    <w:p w:rsidR="00CB4EAF" w:rsidRDefault="00CB4EAF" w:rsidP="00CB4EAF">
      <w:pPr>
        <w:pStyle w:val="NormaleWeb"/>
        <w:rPr>
          <w:color w:val="000000"/>
        </w:rPr>
      </w:pPr>
      <w:proofErr w:type="spellStart"/>
      <w:r>
        <w:rPr>
          <w:rStyle w:val="Enfasigrassetto"/>
          <w:color w:val="000000"/>
        </w:rPr>
        <w:t>Annick</w:t>
      </w:r>
      <w:proofErr w:type="spellEnd"/>
      <w:r>
        <w:rPr>
          <w:rStyle w:val="Enfasigrassetto"/>
          <w:color w:val="000000"/>
        </w:rPr>
        <w:t xml:space="preserve"> </w:t>
      </w:r>
      <w:proofErr w:type="spellStart"/>
      <w:r>
        <w:rPr>
          <w:rStyle w:val="Enfasigrassetto"/>
          <w:color w:val="000000"/>
        </w:rPr>
        <w:t>Peters-Custot</w:t>
      </w:r>
      <w:proofErr w:type="spellEnd"/>
      <w:r>
        <w:rPr>
          <w:rStyle w:val="Enfasigrassetto"/>
          <w:color w:val="000000"/>
        </w:rPr>
        <w:t> </w:t>
      </w:r>
      <w:r>
        <w:rPr>
          <w:color w:val="000000"/>
        </w:rPr>
        <w:t>(Università di Nantes)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Federico II e il mondo greco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Marina Montesano </w:t>
      </w:r>
      <w:r>
        <w:rPr>
          <w:color w:val="000000"/>
        </w:rPr>
        <w:t>(Università di Messina)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L’altro nel Medioevo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 xml:space="preserve">Giuseppe </w:t>
      </w:r>
      <w:proofErr w:type="spellStart"/>
      <w:r>
        <w:rPr>
          <w:rStyle w:val="Enfasigrassetto"/>
          <w:color w:val="000000"/>
        </w:rPr>
        <w:t>Mandalà</w:t>
      </w:r>
      <w:proofErr w:type="spellEnd"/>
      <w:r>
        <w:rPr>
          <w:rStyle w:val="Enfasigrassetto"/>
          <w:color w:val="000000"/>
        </w:rPr>
        <w:t> </w:t>
      </w:r>
      <w:r>
        <w:rPr>
          <w:color w:val="000000"/>
        </w:rPr>
        <w:t>(Università di Milano)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Federico e l’Islam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color w:val="000000"/>
        </w:rPr>
        <w:t>Ore 13.00 – 13.30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Alla Mensa dell’Imperatore: Le ricette di Federico II</w:t>
      </w:r>
      <w:r>
        <w:rPr>
          <w:b/>
          <w:bCs/>
          <w:color w:val="000000"/>
        </w:rPr>
        <w:br/>
      </w:r>
      <w:r>
        <w:rPr>
          <w:rStyle w:val="Enfasicorsivo"/>
          <w:color w:val="000000"/>
        </w:rPr>
        <w:t>Saluto di Matteo Lorito, Magnifico Rettore dell’Università di Napoli Federico II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color w:val="000000"/>
        </w:rPr>
        <w:t>ore 15.00-18.00 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La Terra Santa ai tempi di Federico II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Saluti istituzionali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Francesco Panarelli </w:t>
      </w:r>
      <w:r>
        <w:rPr>
          <w:color w:val="000000"/>
        </w:rPr>
        <w:t xml:space="preserve">(Università della Basilicata – Presidente della Società Italiana per la Storia </w:t>
      </w:r>
      <w:proofErr w:type="gramStart"/>
      <w:r>
        <w:rPr>
          <w:color w:val="000000"/>
        </w:rPr>
        <w:t>Medievale )</w:t>
      </w:r>
      <w:proofErr w:type="gramEnd"/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Introduce, modera e conclude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 xml:space="preserve">Antonio </w:t>
      </w:r>
      <w:proofErr w:type="spellStart"/>
      <w:r>
        <w:rPr>
          <w:rStyle w:val="Enfasigrassetto"/>
          <w:color w:val="000000"/>
        </w:rPr>
        <w:t>Musarra</w:t>
      </w:r>
      <w:proofErr w:type="spellEnd"/>
      <w:r>
        <w:rPr>
          <w:rStyle w:val="Enfasigrassetto"/>
          <w:color w:val="000000"/>
        </w:rPr>
        <w:t> </w:t>
      </w:r>
      <w:r>
        <w:rPr>
          <w:color w:val="000000"/>
        </w:rPr>
        <w:t>(Università La Sapienza)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La Gerusalemme medievale tra Oriente e Occidente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 xml:space="preserve">Laura </w:t>
      </w:r>
      <w:proofErr w:type="spellStart"/>
      <w:r>
        <w:rPr>
          <w:rStyle w:val="Enfasigrassetto"/>
          <w:color w:val="000000"/>
        </w:rPr>
        <w:t>Minervini</w:t>
      </w:r>
      <w:proofErr w:type="spellEnd"/>
      <w:r>
        <w:rPr>
          <w:rStyle w:val="Enfasigrassetto"/>
          <w:color w:val="000000"/>
        </w:rPr>
        <w:t> </w:t>
      </w:r>
      <w:r>
        <w:rPr>
          <w:color w:val="000000"/>
        </w:rPr>
        <w:t>(Università di Napoli Federico II)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Federico II e gli Assassini fra mito e realtà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lastRenderedPageBreak/>
        <w:t>Francesco Violante </w:t>
      </w:r>
      <w:r>
        <w:rPr>
          <w:color w:val="000000"/>
        </w:rPr>
        <w:t>(Università di Bari)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Federico II, l’Occidente e i Mongoli, tra conoscenza e ricerca della pace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 xml:space="preserve">Giuseppe </w:t>
      </w:r>
      <w:proofErr w:type="spellStart"/>
      <w:r>
        <w:rPr>
          <w:rStyle w:val="Enfasigrassetto"/>
          <w:color w:val="000000"/>
        </w:rPr>
        <w:t>Perta</w:t>
      </w:r>
      <w:proofErr w:type="spellEnd"/>
      <w:r>
        <w:rPr>
          <w:rStyle w:val="Enfasigrassetto"/>
          <w:color w:val="000000"/>
        </w:rPr>
        <w:t> </w:t>
      </w:r>
      <w:r>
        <w:rPr>
          <w:color w:val="000000"/>
        </w:rPr>
        <w:t xml:space="preserve">(Università di Napoli Suor Orsola </w:t>
      </w:r>
      <w:proofErr w:type="spellStart"/>
      <w:r>
        <w:rPr>
          <w:color w:val="000000"/>
        </w:rPr>
        <w:t>Benincasa</w:t>
      </w:r>
      <w:proofErr w:type="spellEnd"/>
      <w:r>
        <w:rPr>
          <w:color w:val="000000"/>
        </w:rPr>
        <w:t>)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Il ruolo degli ordini cavallereschi: Ospedalieri, templari, teutonici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color w:val="000000"/>
        </w:rPr>
        <w:t>Durante le sessioni: “</w:t>
      </w:r>
      <w:r>
        <w:rPr>
          <w:rStyle w:val="Enfasicorsivo"/>
          <w:color w:val="000000"/>
        </w:rPr>
        <w:t>All’improvviso la Rima”</w:t>
      </w:r>
      <w:r>
        <w:rPr>
          <w:i/>
          <w:iCs/>
          <w:color w:val="000000"/>
        </w:rPr>
        <w:br/>
      </w:r>
      <w:proofErr w:type="spellStart"/>
      <w:r>
        <w:rPr>
          <w:rStyle w:val="Enfasigrassetto"/>
          <w:color w:val="000000"/>
        </w:rPr>
        <w:t>Giullarate</w:t>
      </w:r>
      <w:proofErr w:type="spellEnd"/>
      <w:r>
        <w:rPr>
          <w:rStyle w:val="Enfasigrassetto"/>
          <w:color w:val="000000"/>
        </w:rPr>
        <w:t xml:space="preserve"> di Gianluca Foresi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Sabato 13 aprile 2024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color w:val="000000"/>
        </w:rPr>
        <w:t>Ore 10.00-13.00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Rapporti religiosi e sociali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Saluti istituzionali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Franco Cardini </w:t>
      </w:r>
      <w:r>
        <w:rPr>
          <w:color w:val="000000"/>
        </w:rPr>
        <w:t>(Università di Firenze – Università di San Marino)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Introduce, modera e conclude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Ortensio Zecchino </w:t>
      </w:r>
      <w:r>
        <w:rPr>
          <w:color w:val="000000"/>
        </w:rPr>
        <w:t>(Centro Europeo di Studi Normanni)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Lo scontro col papato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Francesco Panarelli </w:t>
      </w:r>
      <w:r>
        <w:rPr>
          <w:color w:val="000000"/>
        </w:rPr>
        <w:t>(Università della Basilicata – Presidente della Società Italiana per la Storia Medievale)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L’organizzazione ecclesiastica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Francesco Paolo Tocco</w:t>
      </w:r>
      <w:r>
        <w:rPr>
          <w:color w:val="000000"/>
        </w:rPr>
        <w:t> (Università di Messina)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Federico II e la drastica pacificazione della Sicilia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Francesco Pirani</w:t>
      </w:r>
      <w:r>
        <w:rPr>
          <w:color w:val="000000"/>
        </w:rPr>
        <w:t> (Università di Macerata)</w:t>
      </w:r>
      <w:r>
        <w:rPr>
          <w:color w:val="000000"/>
        </w:rPr>
        <w:br/>
      </w:r>
      <w:r>
        <w:rPr>
          <w:rStyle w:val="Enfasicorsivo"/>
          <w:color w:val="000000"/>
        </w:rPr>
        <w:t>Federico II e la Marca di Ancona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color w:val="000000"/>
        </w:rPr>
        <w:t>Ore 15.00-18.00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b/>
          <w:bCs/>
          <w:color w:val="000000"/>
        </w:rPr>
        <w:t>Federico II tra guerra e pace. Un modello laico ancora attuale nei rapporti interreligiosi, interetnici, interculturali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Saluti istituzionali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 xml:space="preserve">Franco </w:t>
      </w:r>
      <w:proofErr w:type="gramStart"/>
      <w:r>
        <w:rPr>
          <w:rStyle w:val="Enfasigrassetto"/>
          <w:color w:val="000000"/>
        </w:rPr>
        <w:t>Cardini </w:t>
      </w:r>
      <w:r>
        <w:rPr>
          <w:color w:val="000000"/>
        </w:rPr>
        <w:t> (</w:t>
      </w:r>
      <w:proofErr w:type="gramEnd"/>
      <w:r>
        <w:rPr>
          <w:color w:val="000000"/>
        </w:rPr>
        <w:t>Università di Firenze – Università di San Marino)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Nemici veri e inventati:</w:t>
      </w:r>
      <w:r>
        <w:rPr>
          <w:color w:val="000000"/>
        </w:rPr>
        <w:t> </w:t>
      </w:r>
      <w:r>
        <w:rPr>
          <w:rStyle w:val="Enfasicorsivo"/>
          <w:color w:val="000000"/>
        </w:rPr>
        <w:t>prospettive culturali e politiche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Fulvio Delle Donne </w:t>
      </w:r>
      <w:r>
        <w:rPr>
          <w:color w:val="000000"/>
        </w:rPr>
        <w:t>(Università della Basilicata – Direttore Scientifico del Festival)</w:t>
      </w:r>
      <w:r>
        <w:rPr>
          <w:b/>
          <w:bCs/>
          <w:i/>
          <w:iCs/>
          <w:color w:val="000000"/>
        </w:rPr>
        <w:br/>
      </w:r>
      <w:r>
        <w:rPr>
          <w:rStyle w:val="Enfasicorsivo"/>
          <w:color w:val="000000"/>
        </w:rPr>
        <w:t>Convivenze culturali, etniche e religiose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lastRenderedPageBreak/>
        <w:t xml:space="preserve">Ortensio </w:t>
      </w:r>
      <w:proofErr w:type="gramStart"/>
      <w:r>
        <w:rPr>
          <w:rStyle w:val="Enfasigrassetto"/>
          <w:color w:val="000000"/>
        </w:rPr>
        <w:t>Zecchino  </w:t>
      </w:r>
      <w:r>
        <w:rPr>
          <w:color w:val="000000"/>
        </w:rPr>
        <w:t>(</w:t>
      </w:r>
      <w:proofErr w:type="gramEnd"/>
      <w:r>
        <w:rPr>
          <w:color w:val="000000"/>
        </w:rPr>
        <w:t>Centro Europeo di Studi Normanni)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Federico e gli Ebrei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color w:val="000000"/>
        </w:rPr>
        <w:t>D</w:t>
      </w:r>
      <w:r>
        <w:rPr>
          <w:rStyle w:val="Enfasicorsivo"/>
          <w:color w:val="000000"/>
        </w:rPr>
        <w:t>ialogano con i rappresentanti delle istituzioni.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Durante le sessioni</w:t>
      </w:r>
      <w:r>
        <w:rPr>
          <w:color w:val="000000"/>
        </w:rPr>
        <w:br/>
      </w:r>
      <w:r>
        <w:rPr>
          <w:rStyle w:val="Enfasicorsivo"/>
          <w:color w:val="000000"/>
        </w:rPr>
        <w:t>Nel Mediterraneo di Federico: narrazioni di viaggio</w:t>
      </w:r>
      <w:r>
        <w:rPr>
          <w:color w:val="000000"/>
        </w:rPr>
        <w:br/>
        <w:t>di </w:t>
      </w:r>
      <w:r>
        <w:rPr>
          <w:rStyle w:val="Enfasigrassetto"/>
          <w:color w:val="000000"/>
        </w:rPr>
        <w:t>Alessandro Vanoli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Domenica 14 aprile 2024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color w:val="000000"/>
        </w:rPr>
        <w:t>Ore 10.00-13.00 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La cultura della pace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Saluti istituzionali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 xml:space="preserve">Agostino </w:t>
      </w:r>
      <w:proofErr w:type="spellStart"/>
      <w:r>
        <w:rPr>
          <w:rStyle w:val="Enfasigrassetto"/>
          <w:color w:val="000000"/>
        </w:rPr>
        <w:t>Paravicini</w:t>
      </w:r>
      <w:proofErr w:type="spellEnd"/>
      <w:r>
        <w:rPr>
          <w:rStyle w:val="Enfasigrassetto"/>
          <w:color w:val="000000"/>
        </w:rPr>
        <w:t xml:space="preserve"> </w:t>
      </w:r>
      <w:proofErr w:type="gramStart"/>
      <w:r>
        <w:rPr>
          <w:rStyle w:val="Enfasigrassetto"/>
          <w:color w:val="000000"/>
        </w:rPr>
        <w:t>Bagliani  </w:t>
      </w:r>
      <w:r>
        <w:rPr>
          <w:color w:val="000000"/>
        </w:rPr>
        <w:t>(</w:t>
      </w:r>
      <w:proofErr w:type="gramEnd"/>
      <w:r>
        <w:rPr>
          <w:color w:val="000000"/>
        </w:rPr>
        <w:t>Società Internazionale per lo Studio del Medioevo Latino)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Introduce, modera e conclude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Andrea Mazzucchi </w:t>
      </w:r>
      <w:r>
        <w:rPr>
          <w:color w:val="000000"/>
        </w:rPr>
        <w:t>(Università di Napoli Federico II)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La scuola siciliana e la tradizione occitanica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Pietro Colletta </w:t>
      </w:r>
      <w:r>
        <w:rPr>
          <w:color w:val="000000"/>
        </w:rPr>
        <w:t>(Università di Enna Kore)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La letteratura in latino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Stefano D’Ovidio </w:t>
      </w:r>
      <w:r>
        <w:rPr>
          <w:color w:val="000000"/>
        </w:rPr>
        <w:t>(Università di Napoli Federico II)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corsivo"/>
          <w:color w:val="000000"/>
        </w:rPr>
        <w:t>Arte e architettura civile</w:t>
      </w:r>
    </w:p>
    <w:p w:rsidR="00CB4EAF" w:rsidRDefault="00CB4EAF" w:rsidP="00CB4EAF">
      <w:pPr>
        <w:pStyle w:val="NormaleWeb"/>
        <w:rPr>
          <w:color w:val="000000"/>
        </w:rPr>
      </w:pPr>
      <w:r>
        <w:rPr>
          <w:rStyle w:val="Enfasigrassetto"/>
          <w:color w:val="000000"/>
        </w:rPr>
        <w:t xml:space="preserve">Amedeo </w:t>
      </w:r>
      <w:proofErr w:type="spellStart"/>
      <w:r>
        <w:rPr>
          <w:rStyle w:val="Enfasigrassetto"/>
          <w:color w:val="000000"/>
        </w:rPr>
        <w:t>Feniello</w:t>
      </w:r>
      <w:proofErr w:type="spellEnd"/>
      <w:r>
        <w:rPr>
          <w:color w:val="000000"/>
        </w:rPr>
        <w:t> (Università de L’Aquila)</w:t>
      </w:r>
      <w:r>
        <w:rPr>
          <w:color w:val="000000"/>
        </w:rPr>
        <w:br/>
      </w:r>
      <w:r>
        <w:rPr>
          <w:rStyle w:val="Enfasicorsivo"/>
          <w:color w:val="000000"/>
        </w:rPr>
        <w:t>Economia e scambi commerciali</w:t>
      </w:r>
    </w:p>
    <w:p w:rsidR="00530822" w:rsidRDefault="00530822">
      <w:bookmarkStart w:id="0" w:name="_GoBack"/>
      <w:bookmarkEnd w:id="0"/>
    </w:p>
    <w:sectPr w:rsidR="00530822" w:rsidSect="008158F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AF"/>
    <w:rsid w:val="00530822"/>
    <w:rsid w:val="008158FE"/>
    <w:rsid w:val="00C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36FBFAC-AC60-FB4F-BF7A-4029A1F6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B4E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4EAF"/>
    <w:rPr>
      <w:b/>
      <w:bCs/>
    </w:rPr>
  </w:style>
  <w:style w:type="character" w:customStyle="1" w:styleId="apple-converted-space">
    <w:name w:val="apple-converted-space"/>
    <w:basedOn w:val="Carpredefinitoparagrafo"/>
    <w:rsid w:val="00CB4EAF"/>
  </w:style>
  <w:style w:type="character" w:styleId="Enfasicorsivo">
    <w:name w:val="Emphasis"/>
    <w:basedOn w:val="Carpredefinitoparagrafo"/>
    <w:uiPriority w:val="20"/>
    <w:qFormat/>
    <w:rsid w:val="00CB4E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2024-04-12T06:46:00Z</dcterms:created>
  <dcterms:modified xsi:type="dcterms:W3CDTF">2024-04-12T06:46:00Z</dcterms:modified>
</cp:coreProperties>
</file>